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50C" w:rsidRDefault="00AE750C" w:rsidP="00AE750C">
      <w:pPr>
        <w:jc w:val="center"/>
        <w:rPr>
          <w:rFonts w:ascii="微软雅黑" w:eastAsia="微软雅黑" w:hAnsi="微软雅黑"/>
          <w:sz w:val="32"/>
        </w:rPr>
      </w:pPr>
      <w:r>
        <w:rPr>
          <w:rFonts w:ascii="微软雅黑" w:eastAsia="微软雅黑" w:hAnsi="微软雅黑" w:hint="eastAsia"/>
          <w:sz w:val="32"/>
        </w:rPr>
        <w:t>“1</w:t>
      </w:r>
      <w:r>
        <w:rPr>
          <w:rFonts w:ascii="微软雅黑" w:eastAsia="微软雅黑" w:hAnsi="微软雅黑"/>
          <w:sz w:val="32"/>
        </w:rPr>
        <w:t>+3</w:t>
      </w:r>
      <w:r>
        <w:rPr>
          <w:rFonts w:ascii="微软雅黑" w:eastAsia="微软雅黑" w:hAnsi="微软雅黑" w:hint="eastAsia"/>
          <w:sz w:val="32"/>
        </w:rPr>
        <w:t>”</w:t>
      </w:r>
      <w:proofErr w:type="gramStart"/>
      <w:r w:rsidRPr="00AC3B96">
        <w:rPr>
          <w:rFonts w:ascii="微软雅黑" w:eastAsia="微软雅黑" w:hAnsi="微软雅黑" w:hint="eastAsia"/>
          <w:sz w:val="32"/>
        </w:rPr>
        <w:t>高零暑假</w:t>
      </w:r>
      <w:proofErr w:type="gramEnd"/>
      <w:r w:rsidRPr="00AC3B96">
        <w:rPr>
          <w:rFonts w:ascii="微软雅黑" w:eastAsia="微软雅黑" w:hAnsi="微软雅黑" w:hint="eastAsia"/>
          <w:sz w:val="32"/>
        </w:rPr>
        <w:t>作业</w:t>
      </w:r>
    </w:p>
    <w:p w:rsidR="00AE750C" w:rsidRPr="00721A60" w:rsidRDefault="00AE750C" w:rsidP="00AE750C">
      <w:pPr>
        <w:spacing w:line="276" w:lineRule="auto"/>
        <w:rPr>
          <w:rFonts w:ascii="宋体" w:hAnsi="宋体"/>
          <w:b/>
          <w:sz w:val="22"/>
        </w:rPr>
      </w:pPr>
      <w:r w:rsidRPr="00721A60">
        <w:rPr>
          <w:rFonts w:ascii="宋体" w:hAnsi="宋体" w:hint="eastAsia"/>
          <w:b/>
          <w:sz w:val="22"/>
        </w:rPr>
        <w:t>请在下列活</w:t>
      </w:r>
      <w:bookmarkStart w:id="0" w:name="_GoBack"/>
      <w:bookmarkEnd w:id="0"/>
      <w:r w:rsidRPr="00721A60">
        <w:rPr>
          <w:rFonts w:ascii="宋体" w:hAnsi="宋体" w:hint="eastAsia"/>
          <w:b/>
          <w:sz w:val="22"/>
        </w:rPr>
        <w:t>动中</w:t>
      </w:r>
      <w:r w:rsidRPr="00721A60">
        <w:rPr>
          <w:rFonts w:ascii="宋体" w:hAnsi="宋体" w:hint="eastAsia"/>
          <w:b/>
          <w:sz w:val="22"/>
          <w:u w:val="double"/>
        </w:rPr>
        <w:t>选取</w:t>
      </w:r>
      <w:r w:rsidR="004F722C">
        <w:rPr>
          <w:rFonts w:ascii="宋体" w:hAnsi="宋体" w:hint="eastAsia"/>
          <w:b/>
          <w:sz w:val="22"/>
          <w:u w:val="double"/>
        </w:rPr>
        <w:t>二</w:t>
      </w:r>
      <w:r w:rsidRPr="00721A60">
        <w:rPr>
          <w:rFonts w:ascii="宋体" w:hAnsi="宋体" w:hint="eastAsia"/>
          <w:b/>
          <w:sz w:val="22"/>
          <w:u w:val="double"/>
        </w:rPr>
        <w:t>项</w:t>
      </w:r>
      <w:r w:rsidRPr="00721A60">
        <w:rPr>
          <w:rFonts w:ascii="宋体" w:hAnsi="宋体" w:hint="eastAsia"/>
          <w:b/>
          <w:sz w:val="22"/>
        </w:rPr>
        <w:t>完成。</w:t>
      </w:r>
      <w:r w:rsidRPr="00721A60">
        <w:rPr>
          <w:rFonts w:ascii="宋体" w:hAnsi="宋体"/>
          <w:b/>
          <w:sz w:val="22"/>
        </w:rPr>
        <w:t xml:space="preserve">  </w:t>
      </w:r>
      <w:r w:rsidRPr="00721A60">
        <w:rPr>
          <w:rFonts w:ascii="宋体" w:hAnsi="宋体" w:hint="eastAsia"/>
          <w:b/>
          <w:sz w:val="22"/>
        </w:rPr>
        <w:t>备注好班级+姓名</w:t>
      </w:r>
    </w:p>
    <w:p w:rsidR="00AE750C" w:rsidRPr="00721A60" w:rsidRDefault="00AE750C" w:rsidP="00AE750C">
      <w:pPr>
        <w:spacing w:line="276" w:lineRule="auto"/>
        <w:rPr>
          <w:rFonts w:ascii="宋体" w:hAnsi="宋体"/>
          <w:sz w:val="22"/>
        </w:rPr>
      </w:pPr>
      <w:r w:rsidRPr="00721A60">
        <w:rPr>
          <w:rFonts w:ascii="宋体" w:hAnsi="宋体" w:hint="eastAsia"/>
          <w:sz w:val="22"/>
        </w:rPr>
        <w:t>1</w:t>
      </w:r>
      <w:r w:rsidRPr="00721A60">
        <w:rPr>
          <w:rFonts w:ascii="宋体" w:hAnsi="宋体"/>
          <w:sz w:val="22"/>
        </w:rPr>
        <w:t>.</w:t>
      </w:r>
      <w:r w:rsidRPr="00721A60">
        <w:rPr>
          <w:rFonts w:ascii="宋体" w:hAnsi="宋体" w:hint="eastAsia"/>
          <w:sz w:val="22"/>
        </w:rPr>
        <w:t>阅读《共产党宣言》或《社会主义从空想到科学的发展》，撰写一篇读书报告，不少于6</w:t>
      </w:r>
      <w:r w:rsidRPr="00721A60">
        <w:rPr>
          <w:rFonts w:ascii="宋体" w:hAnsi="宋体"/>
          <w:sz w:val="22"/>
        </w:rPr>
        <w:t>00</w:t>
      </w:r>
      <w:r w:rsidRPr="00721A60">
        <w:rPr>
          <w:rFonts w:ascii="宋体" w:hAnsi="宋体" w:hint="eastAsia"/>
          <w:sz w:val="22"/>
        </w:rPr>
        <w:t>字。</w:t>
      </w:r>
    </w:p>
    <w:p w:rsidR="00AE750C" w:rsidRPr="00721A60" w:rsidRDefault="00AE750C" w:rsidP="00AE750C">
      <w:pPr>
        <w:spacing w:line="276" w:lineRule="auto"/>
        <w:rPr>
          <w:rFonts w:ascii="宋体" w:hAnsi="宋体"/>
          <w:sz w:val="22"/>
        </w:rPr>
      </w:pPr>
    </w:p>
    <w:p w:rsidR="00AE750C" w:rsidRPr="00721A60" w:rsidRDefault="00AE750C" w:rsidP="00AE750C">
      <w:pPr>
        <w:spacing w:line="276" w:lineRule="auto"/>
        <w:rPr>
          <w:rFonts w:ascii="宋体" w:hAnsi="宋体"/>
          <w:sz w:val="22"/>
        </w:rPr>
      </w:pPr>
      <w:r>
        <w:rPr>
          <w:rFonts w:ascii="宋体" w:hAnsi="宋体"/>
          <w:sz w:val="22"/>
        </w:rPr>
        <w:t>2</w:t>
      </w:r>
      <w:r w:rsidRPr="00721A60">
        <w:rPr>
          <w:rFonts w:ascii="宋体" w:hAnsi="宋体"/>
          <w:sz w:val="22"/>
        </w:rPr>
        <w:t>.</w:t>
      </w:r>
      <w:r w:rsidRPr="00721A60">
        <w:rPr>
          <w:rFonts w:ascii="宋体" w:hAnsi="宋体" w:hint="eastAsia"/>
          <w:sz w:val="22"/>
        </w:rPr>
        <w:t>对话企业家：《对话企业家》是</w:t>
      </w:r>
      <w:proofErr w:type="gramStart"/>
      <w:r w:rsidRPr="00721A60">
        <w:rPr>
          <w:rFonts w:ascii="宋体" w:hAnsi="宋体" w:hint="eastAsia"/>
          <w:sz w:val="22"/>
        </w:rPr>
        <w:t>人民网</w:t>
      </w:r>
      <w:proofErr w:type="gramEnd"/>
      <w:r w:rsidRPr="00721A60">
        <w:rPr>
          <w:rFonts w:ascii="宋体" w:hAnsi="宋体" w:hint="eastAsia"/>
          <w:sz w:val="22"/>
        </w:rPr>
        <w:t>出品的一档高端人物访谈栏目。邀请企业领袖分享企业故事，解读行业热点，弘扬优秀企业家精神。共同打造中国品牌，向世界发声。</w:t>
      </w:r>
    </w:p>
    <w:p w:rsidR="00AE750C" w:rsidRPr="00721A60" w:rsidRDefault="00AE750C" w:rsidP="00AE750C">
      <w:pPr>
        <w:spacing w:line="276" w:lineRule="auto"/>
        <w:rPr>
          <w:rFonts w:ascii="宋体" w:hAnsi="宋体"/>
          <w:sz w:val="22"/>
        </w:rPr>
      </w:pPr>
      <w:r w:rsidRPr="00721A60">
        <w:rPr>
          <w:rFonts w:ascii="宋体" w:hAnsi="宋体" w:hint="eastAsia"/>
          <w:sz w:val="22"/>
        </w:rPr>
        <w:t>请你策划一次《对话企业家》人物访谈，选择你感兴趣的一位企业家，查找相关资料，帮t</w:t>
      </w:r>
      <w:r w:rsidRPr="00721A60">
        <w:rPr>
          <w:rFonts w:ascii="宋体" w:hAnsi="宋体"/>
          <w:sz w:val="22"/>
        </w:rPr>
        <w:t>a</w:t>
      </w:r>
      <w:r w:rsidRPr="00721A60">
        <w:rPr>
          <w:rFonts w:ascii="宋体" w:hAnsi="宋体" w:hint="eastAsia"/>
          <w:sz w:val="22"/>
        </w:rPr>
        <w:t>做一份PPT介绍企业的发展历程与行业前景。</w:t>
      </w:r>
    </w:p>
    <w:p w:rsidR="00AE750C" w:rsidRPr="00721A60" w:rsidRDefault="00AE750C" w:rsidP="00AE750C">
      <w:pPr>
        <w:spacing w:line="276" w:lineRule="auto"/>
        <w:rPr>
          <w:rFonts w:ascii="楷体" w:eastAsia="楷体" w:hAnsi="楷体"/>
          <w:sz w:val="22"/>
        </w:rPr>
      </w:pPr>
      <w:r w:rsidRPr="00721A60">
        <w:rPr>
          <w:rFonts w:ascii="楷体" w:eastAsia="楷体" w:hAnsi="楷体" w:hint="eastAsia"/>
          <w:sz w:val="22"/>
        </w:rPr>
        <w:t>一些小建议：</w:t>
      </w:r>
    </w:p>
    <w:p w:rsidR="00AE750C" w:rsidRPr="00721A60" w:rsidRDefault="00AE750C" w:rsidP="00AE750C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楷体" w:eastAsia="楷体" w:hAnsi="楷体"/>
          <w:sz w:val="22"/>
        </w:rPr>
      </w:pPr>
      <w:r w:rsidRPr="00721A60">
        <w:rPr>
          <w:rFonts w:ascii="楷体" w:eastAsia="楷体" w:hAnsi="楷体" w:hint="eastAsia"/>
          <w:sz w:val="22"/>
        </w:rPr>
        <w:t>通过查找资料，了解这个企业的发展过程。查找国家对该企业所在行业的政策支持或方向引导，预测该企业的发展前景。</w:t>
      </w:r>
    </w:p>
    <w:p w:rsidR="00AE750C" w:rsidRPr="00721A60" w:rsidRDefault="00AE750C" w:rsidP="00AE750C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楷体" w:eastAsia="楷体" w:hAnsi="楷体"/>
          <w:sz w:val="22"/>
        </w:rPr>
      </w:pPr>
      <w:r w:rsidRPr="00721A60">
        <w:rPr>
          <w:rFonts w:ascii="楷体" w:eastAsia="楷体" w:hAnsi="楷体" w:hint="eastAsia"/>
          <w:sz w:val="22"/>
        </w:rPr>
        <w:t>通过查找资料，了解该行业可能存在的问题，以及这个企业的对策。</w:t>
      </w:r>
    </w:p>
    <w:p w:rsidR="00AE750C" w:rsidRPr="00721A60" w:rsidRDefault="00AE750C" w:rsidP="00AE750C">
      <w:pPr>
        <w:pStyle w:val="a5"/>
        <w:numPr>
          <w:ilvl w:val="0"/>
          <w:numId w:val="1"/>
        </w:numPr>
        <w:spacing w:line="276" w:lineRule="auto"/>
        <w:ind w:firstLineChars="0"/>
        <w:rPr>
          <w:rFonts w:ascii="楷体" w:eastAsia="楷体" w:hAnsi="楷体"/>
          <w:sz w:val="22"/>
        </w:rPr>
      </w:pPr>
      <w:r w:rsidRPr="00721A60">
        <w:rPr>
          <w:rFonts w:ascii="楷体" w:eastAsia="楷体" w:hAnsi="楷体" w:hint="eastAsia"/>
          <w:sz w:val="22"/>
        </w:rPr>
        <w:t>通过查找资料，了解该企业的用人政策，对青年人的就业提出建议。</w:t>
      </w:r>
    </w:p>
    <w:p w:rsidR="00AE750C" w:rsidRPr="00721A60" w:rsidRDefault="00AE750C" w:rsidP="00AE750C">
      <w:pPr>
        <w:spacing w:line="276" w:lineRule="auto"/>
        <w:rPr>
          <w:rFonts w:ascii="宋体" w:hAnsi="宋体"/>
          <w:sz w:val="22"/>
        </w:rPr>
      </w:pPr>
    </w:p>
    <w:p w:rsidR="00AE750C" w:rsidRPr="00721A60" w:rsidRDefault="00AE750C" w:rsidP="00AE750C">
      <w:pPr>
        <w:spacing w:line="276" w:lineRule="auto"/>
        <w:rPr>
          <w:rFonts w:ascii="宋体" w:hAnsi="宋体"/>
          <w:sz w:val="22"/>
        </w:rPr>
      </w:pPr>
      <w:r>
        <w:rPr>
          <w:rFonts w:ascii="宋体" w:hAnsi="宋体"/>
          <w:sz w:val="22"/>
        </w:rPr>
        <w:t>3</w:t>
      </w:r>
      <w:r w:rsidRPr="00721A60">
        <w:rPr>
          <w:rFonts w:ascii="宋体" w:hAnsi="宋体"/>
          <w:sz w:val="22"/>
        </w:rPr>
        <w:t>.</w:t>
      </w:r>
      <w:r w:rsidRPr="00721A60">
        <w:rPr>
          <w:rFonts w:ascii="宋体" w:hAnsi="宋体" w:hint="eastAsia"/>
          <w:sz w:val="22"/>
        </w:rPr>
        <w:t>时政述评：关注国内外重要时事政治，结合相关内容完成一篇时事述评，不少于6</w:t>
      </w:r>
      <w:r w:rsidRPr="00721A60">
        <w:rPr>
          <w:rFonts w:ascii="宋体" w:hAnsi="宋体"/>
          <w:sz w:val="22"/>
        </w:rPr>
        <w:t>00</w:t>
      </w:r>
      <w:r w:rsidRPr="00721A60">
        <w:rPr>
          <w:rFonts w:ascii="宋体" w:hAnsi="宋体" w:hint="eastAsia"/>
          <w:sz w:val="22"/>
        </w:rPr>
        <w:t>字。</w:t>
      </w:r>
    </w:p>
    <w:p w:rsidR="00AE750C" w:rsidRPr="00721A60" w:rsidRDefault="00AE750C" w:rsidP="00AE750C">
      <w:pPr>
        <w:spacing w:line="276" w:lineRule="auto"/>
        <w:rPr>
          <w:rFonts w:ascii="楷体" w:eastAsia="楷体" w:hAnsi="楷体"/>
          <w:sz w:val="22"/>
        </w:rPr>
      </w:pPr>
      <w:r w:rsidRPr="00721A60">
        <w:rPr>
          <w:rFonts w:ascii="楷体" w:eastAsia="楷体" w:hAnsi="楷体" w:hint="eastAsia"/>
          <w:sz w:val="22"/>
        </w:rPr>
        <w:t>建议：</w:t>
      </w:r>
    </w:p>
    <w:p w:rsidR="00F25AEE" w:rsidRPr="00F25AEE" w:rsidRDefault="00AE750C" w:rsidP="00F25AEE">
      <w:pPr>
        <w:widowControl/>
        <w:shd w:val="clear" w:color="auto" w:fill="FFFFFF"/>
        <w:spacing w:before="100" w:beforeAutospacing="1" w:after="100" w:afterAutospacing="1"/>
        <w:ind w:left="-360" w:firstLineChars="200" w:firstLine="440"/>
        <w:jc w:val="left"/>
        <w:rPr>
          <w:rFonts w:ascii="Arial" w:hAnsi="Arial" w:cs="Arial"/>
          <w:color w:val="333333"/>
          <w:kern w:val="0"/>
          <w:sz w:val="24"/>
          <w:szCs w:val="24"/>
        </w:rPr>
      </w:pPr>
      <w:r w:rsidRPr="00721A60">
        <w:rPr>
          <w:rFonts w:ascii="楷体" w:eastAsia="楷体" w:hAnsi="楷体" w:hint="eastAsia"/>
          <w:sz w:val="22"/>
        </w:rPr>
        <w:t>①选题角度：</w:t>
      </w:r>
    </w:p>
    <w:p w:rsidR="00F25AEE" w:rsidRPr="00F25AEE" w:rsidRDefault="00F25AEE" w:rsidP="00F25AEE">
      <w:pPr>
        <w:widowControl/>
        <w:shd w:val="clear" w:color="auto" w:fill="FFFFFF"/>
        <w:snapToGrid w:val="0"/>
        <w:spacing w:before="100" w:beforeAutospacing="1" w:after="100" w:afterAutospacing="1" w:line="240" w:lineRule="exact"/>
        <w:jc w:val="left"/>
        <w:rPr>
          <w:rFonts w:ascii="楷体" w:eastAsia="楷体" w:hAnsi="楷体" w:cs="Arial"/>
          <w:color w:val="333333"/>
          <w:kern w:val="0"/>
          <w:sz w:val="22"/>
          <w:szCs w:val="24"/>
        </w:rPr>
      </w:pPr>
      <w:r w:rsidRPr="00F25AEE">
        <w:rPr>
          <w:rFonts w:ascii="楷体" w:eastAsia="楷体" w:hAnsi="楷体" w:cs="Arial"/>
          <w:b/>
          <w:bCs/>
          <w:color w:val="333333"/>
          <w:kern w:val="0"/>
          <w:sz w:val="22"/>
          <w:szCs w:val="24"/>
        </w:rPr>
        <w:t>政治纪念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：中国共产党成立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b/>
          <w:bCs/>
          <w:color w:val="333333"/>
          <w:kern w:val="0"/>
          <w:sz w:val="22"/>
          <w:szCs w:val="24"/>
        </w:rPr>
        <w:t>105 周年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（7月</w:t>
      </w:r>
      <w:r>
        <w:rPr>
          <w:rFonts w:ascii="楷体" w:eastAsia="楷体" w:hAnsi="楷体" w:cs="Arial"/>
          <w:color w:val="333333"/>
          <w:kern w:val="0"/>
          <w:sz w:val="22"/>
          <w:szCs w:val="24"/>
        </w:rPr>
        <w:t>1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日）、红军长征胜利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b/>
          <w:bCs/>
          <w:color w:val="333333"/>
          <w:kern w:val="0"/>
          <w:sz w:val="22"/>
          <w:szCs w:val="24"/>
        </w:rPr>
        <w:t>90 周年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 xml:space="preserve">（全年重点纪念，8-10 </w:t>
      </w:r>
      <w:proofErr w:type="gramStart"/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月开展</w:t>
      </w:r>
      <w:proofErr w:type="gramEnd"/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主题活动季）。</w:t>
      </w:r>
    </w:p>
    <w:p w:rsidR="00F25AEE" w:rsidRPr="00F25AEE" w:rsidRDefault="00F25AEE" w:rsidP="00F25AEE">
      <w:pPr>
        <w:widowControl/>
        <w:shd w:val="clear" w:color="auto" w:fill="FFFFFF"/>
        <w:snapToGrid w:val="0"/>
        <w:spacing w:before="100" w:beforeAutospacing="1" w:after="100" w:afterAutospacing="1" w:line="240" w:lineRule="exact"/>
        <w:jc w:val="left"/>
        <w:rPr>
          <w:rFonts w:ascii="楷体" w:eastAsia="楷体" w:hAnsi="楷体" w:cs="Arial"/>
          <w:color w:val="333333"/>
          <w:kern w:val="0"/>
          <w:sz w:val="22"/>
          <w:szCs w:val="24"/>
        </w:rPr>
      </w:pP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b/>
          <w:bCs/>
          <w:color w:val="333333"/>
          <w:kern w:val="0"/>
          <w:sz w:val="22"/>
          <w:szCs w:val="24"/>
        </w:rPr>
        <w:t>立法与规划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：“十五五”规划纲要于 3 月全国两会审议通过；1月1日施行新修订《治安管理处罚法》《网络安全法》《增值税法》《国家公园法》等重磅法律。</w:t>
      </w:r>
    </w:p>
    <w:p w:rsidR="00F25AEE" w:rsidRPr="00F25AEE" w:rsidRDefault="00F25AEE" w:rsidP="00F25AEE">
      <w:pPr>
        <w:widowControl/>
        <w:shd w:val="clear" w:color="auto" w:fill="FFFFFF"/>
        <w:snapToGrid w:val="0"/>
        <w:spacing w:before="100" w:beforeAutospacing="1" w:after="100" w:afterAutospacing="1" w:line="240" w:lineRule="exact"/>
        <w:jc w:val="left"/>
        <w:rPr>
          <w:rFonts w:ascii="楷体" w:eastAsia="楷体" w:hAnsi="楷体" w:cs="Arial"/>
          <w:color w:val="333333"/>
          <w:kern w:val="0"/>
          <w:sz w:val="22"/>
          <w:szCs w:val="24"/>
        </w:rPr>
      </w:pP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b/>
          <w:bCs/>
          <w:color w:val="333333"/>
          <w:kern w:val="0"/>
          <w:sz w:val="22"/>
          <w:szCs w:val="24"/>
        </w:rPr>
        <w:t>航天任务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：</w:t>
      </w:r>
      <w:proofErr w:type="gramStart"/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实施天舟十号</w:t>
      </w:r>
      <w:proofErr w:type="gramEnd"/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、神舟二十二/二十三号及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b/>
          <w:bCs/>
          <w:color w:val="333333"/>
          <w:kern w:val="0"/>
          <w:sz w:val="22"/>
          <w:szCs w:val="24"/>
        </w:rPr>
        <w:t>梦舟一号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首飞（拟用长征十号甲火箭），开启新一代载人飞船无人试验。</w:t>
      </w:r>
    </w:p>
    <w:p w:rsidR="00F25AEE" w:rsidRPr="00F25AEE" w:rsidRDefault="00F25AEE" w:rsidP="00F25AEE">
      <w:pPr>
        <w:widowControl/>
        <w:shd w:val="clear" w:color="auto" w:fill="FFFFFF"/>
        <w:snapToGrid w:val="0"/>
        <w:spacing w:before="100" w:beforeAutospacing="1" w:after="100" w:afterAutospacing="1" w:line="240" w:lineRule="exact"/>
        <w:jc w:val="left"/>
        <w:rPr>
          <w:rFonts w:ascii="楷体" w:eastAsia="楷体" w:hAnsi="楷体" w:cs="Arial"/>
          <w:color w:val="333333"/>
          <w:kern w:val="0"/>
          <w:sz w:val="22"/>
          <w:szCs w:val="24"/>
        </w:rPr>
      </w:pP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b/>
          <w:bCs/>
          <w:color w:val="333333"/>
          <w:kern w:val="0"/>
          <w:sz w:val="22"/>
          <w:szCs w:val="24"/>
        </w:rPr>
        <w:t>基建战略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：全面启动国家“六张网”（水网、电网、</w:t>
      </w:r>
      <w:proofErr w:type="gramStart"/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算力网</w:t>
      </w:r>
      <w:proofErr w:type="gramEnd"/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等）规划建设，南水北调后续引</w:t>
      </w:r>
      <w:proofErr w:type="gramStart"/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江补汉工</w:t>
      </w:r>
      <w:proofErr w:type="gramEnd"/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程等重大项目推进。</w:t>
      </w:r>
    </w:p>
    <w:p w:rsidR="00AE750C" w:rsidRPr="00F25AEE" w:rsidRDefault="00F25AEE" w:rsidP="00F25AEE">
      <w:pPr>
        <w:widowControl/>
        <w:shd w:val="clear" w:color="auto" w:fill="FFFFFF"/>
        <w:snapToGrid w:val="0"/>
        <w:spacing w:before="100" w:beforeAutospacing="1" w:after="100" w:afterAutospacing="1" w:line="240" w:lineRule="exact"/>
        <w:jc w:val="left"/>
        <w:rPr>
          <w:rFonts w:ascii="楷体" w:eastAsia="楷体" w:hAnsi="楷体" w:cs="宋体"/>
          <w:kern w:val="0"/>
          <w:sz w:val="22"/>
          <w:szCs w:val="24"/>
        </w:rPr>
      </w:pP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proofErr w:type="gramStart"/>
      <w:r w:rsidRPr="00F25AEE">
        <w:rPr>
          <w:rFonts w:ascii="楷体" w:eastAsia="楷体" w:hAnsi="楷体" w:cs="Arial"/>
          <w:b/>
          <w:bCs/>
          <w:color w:val="333333"/>
          <w:kern w:val="0"/>
          <w:sz w:val="22"/>
          <w:szCs w:val="24"/>
        </w:rPr>
        <w:t>国际主场</w:t>
      </w:r>
      <w:proofErr w:type="gramEnd"/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：11 月在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b/>
          <w:bCs/>
          <w:color w:val="333333"/>
          <w:kern w:val="0"/>
          <w:sz w:val="22"/>
          <w:szCs w:val="24"/>
        </w:rPr>
        <w:t>深圳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</w:t>
      </w:r>
      <w:r w:rsidRPr="00F25AEE">
        <w:rPr>
          <w:rFonts w:ascii="楷体" w:eastAsia="楷体" w:hAnsi="楷体" w:cs="Arial"/>
          <w:color w:val="333333"/>
          <w:kern w:val="0"/>
          <w:sz w:val="22"/>
          <w:szCs w:val="24"/>
        </w:rPr>
        <w:t>举办亚太经合组织（APEC）第三十三次领导人非正式会议，主题“建设亚太共同体”。</w:t>
      </w:r>
      <w:r w:rsidRPr="00F25AEE">
        <w:rPr>
          <w:rFonts w:ascii="MS Gothic" w:eastAsia="MS Gothic" w:hAnsi="MS Gothic" w:cs="MS Gothic" w:hint="eastAsia"/>
          <w:color w:val="333333"/>
          <w:kern w:val="0"/>
          <w:sz w:val="22"/>
          <w:szCs w:val="24"/>
        </w:rPr>
        <w:t>‌‌</w:t>
      </w:r>
    </w:p>
    <w:p w:rsidR="00AE750C" w:rsidRPr="00721A60" w:rsidRDefault="00AE750C" w:rsidP="00AE750C">
      <w:pPr>
        <w:spacing w:line="276" w:lineRule="auto"/>
        <w:rPr>
          <w:rFonts w:ascii="楷体" w:eastAsia="楷体" w:hAnsi="楷体"/>
          <w:sz w:val="22"/>
        </w:rPr>
      </w:pPr>
      <w:r w:rsidRPr="00721A60">
        <w:rPr>
          <w:rFonts w:ascii="楷体" w:eastAsia="楷体" w:hAnsi="楷体" w:hint="eastAsia"/>
          <w:sz w:val="22"/>
        </w:rPr>
        <w:t>②评述逻辑：可以从背景、含义、原因、意义、做法等角度中选择一个或者多个进行论述。</w:t>
      </w:r>
    </w:p>
    <w:p w:rsidR="00AE750C" w:rsidRPr="00721A60" w:rsidRDefault="00AE750C" w:rsidP="00AE750C">
      <w:pPr>
        <w:spacing w:line="276" w:lineRule="auto"/>
        <w:rPr>
          <w:rFonts w:ascii="楷体" w:eastAsia="楷体" w:hAnsi="楷体"/>
          <w:sz w:val="22"/>
        </w:rPr>
      </w:pPr>
      <w:r w:rsidRPr="00721A60">
        <w:rPr>
          <w:rFonts w:ascii="楷体" w:eastAsia="楷体" w:hAnsi="楷体" w:hint="eastAsia"/>
          <w:sz w:val="22"/>
        </w:rPr>
        <w:t>③论述要求：力求言之有物，避免空谈，能体现自己对选题的明确观点，注重思路。</w:t>
      </w:r>
    </w:p>
    <w:p w:rsidR="00AE750C" w:rsidRPr="00721A60" w:rsidRDefault="00AE750C" w:rsidP="00F25AEE">
      <w:pPr>
        <w:pStyle w:val="a4"/>
        <w:spacing w:line="276" w:lineRule="auto"/>
        <w:ind w:firstLineChars="200" w:firstLine="560"/>
        <w:rPr>
          <w:rFonts w:ascii="楷体" w:eastAsia="楷体" w:hAnsi="楷体"/>
          <w:sz w:val="28"/>
        </w:rPr>
      </w:pPr>
      <w:r w:rsidRPr="00721A60">
        <w:rPr>
          <w:rFonts w:ascii="楷体" w:eastAsia="楷体" w:hAnsi="楷体" w:hint="eastAsia"/>
          <w:sz w:val="28"/>
        </w:rPr>
        <w:t>祝同学们过一个愉快且有意义的假期！~</w:t>
      </w:r>
    </w:p>
    <w:p w:rsidR="00AE750C" w:rsidRPr="00721A60" w:rsidRDefault="00AE750C" w:rsidP="00AE750C">
      <w:pPr>
        <w:rPr>
          <w:rFonts w:ascii="宋体" w:hAnsi="宋体"/>
          <w:sz w:val="22"/>
        </w:rPr>
      </w:pPr>
      <w:r w:rsidRPr="00721A60">
        <w:rPr>
          <w:rFonts w:ascii="宋体" w:hAnsi="宋体" w:hint="eastAsia"/>
          <w:sz w:val="22"/>
        </w:rPr>
        <w:t xml:space="preserve"> </w:t>
      </w:r>
      <w:r w:rsidRPr="00721A60">
        <w:rPr>
          <w:rFonts w:ascii="宋体" w:hAnsi="宋体"/>
          <w:sz w:val="22"/>
        </w:rPr>
        <w:t xml:space="preserve">                                                           1+3</w:t>
      </w:r>
      <w:r w:rsidRPr="00721A60">
        <w:rPr>
          <w:rFonts w:ascii="宋体" w:hAnsi="宋体" w:hint="eastAsia"/>
          <w:sz w:val="22"/>
        </w:rPr>
        <w:t>政治组</w:t>
      </w:r>
    </w:p>
    <w:p w:rsidR="00490AD3" w:rsidRDefault="00AE750C">
      <w:r w:rsidRPr="00721A60">
        <w:rPr>
          <w:rFonts w:ascii="宋体" w:hAnsi="宋体" w:hint="eastAsia"/>
          <w:sz w:val="22"/>
        </w:rPr>
        <w:t xml:space="preserve"> </w:t>
      </w:r>
      <w:r w:rsidRPr="00721A60">
        <w:rPr>
          <w:rFonts w:ascii="宋体" w:hAnsi="宋体"/>
          <w:sz w:val="22"/>
        </w:rPr>
        <w:t xml:space="preserve">                                                            202</w:t>
      </w:r>
      <w:r>
        <w:rPr>
          <w:rFonts w:ascii="宋体" w:hAnsi="宋体"/>
          <w:sz w:val="22"/>
        </w:rPr>
        <w:t>6</w:t>
      </w:r>
      <w:r w:rsidRPr="00721A60">
        <w:rPr>
          <w:rFonts w:ascii="宋体" w:hAnsi="宋体"/>
          <w:sz w:val="22"/>
        </w:rPr>
        <w:t>.7</w:t>
      </w:r>
    </w:p>
    <w:sectPr w:rsidR="00490AD3" w:rsidSect="00680851">
      <w:pgSz w:w="11906" w:h="16838"/>
      <w:pgMar w:top="851" w:right="1133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C2863"/>
    <w:multiLevelType w:val="hybridMultilevel"/>
    <w:tmpl w:val="3AD467B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BBF41D5"/>
    <w:multiLevelType w:val="multilevel"/>
    <w:tmpl w:val="7E9A5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0C"/>
    <w:rsid w:val="00490AD3"/>
    <w:rsid w:val="004F722C"/>
    <w:rsid w:val="00AE750C"/>
    <w:rsid w:val="00F2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2F4D67"/>
  <w15:chartTrackingRefBased/>
  <w15:docId w15:val="{2E01D408-A6B9-47FC-B7CE-F2FF763CF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75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50C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AE750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AE750C"/>
    <w:pPr>
      <w:ind w:firstLineChars="200" w:firstLine="420"/>
    </w:pPr>
  </w:style>
  <w:style w:type="character" w:styleId="a6">
    <w:name w:val="Strong"/>
    <w:basedOn w:val="a0"/>
    <w:uiPriority w:val="22"/>
    <w:qFormat/>
    <w:rsid w:val="00F25AEE"/>
    <w:rPr>
      <w:b/>
      <w:bCs/>
    </w:rPr>
  </w:style>
  <w:style w:type="character" w:customStyle="1" w:styleId="cosd-citation">
    <w:name w:val="cosd-citation"/>
    <w:basedOn w:val="a0"/>
    <w:rsid w:val="00F25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90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韩玥</dc:creator>
  <cp:keywords/>
  <dc:description/>
  <cp:lastModifiedBy>韩玥</cp:lastModifiedBy>
  <cp:revision>2</cp:revision>
  <dcterms:created xsi:type="dcterms:W3CDTF">2026-07-06T02:25:00Z</dcterms:created>
  <dcterms:modified xsi:type="dcterms:W3CDTF">2026-07-06T02:54:00Z</dcterms:modified>
</cp:coreProperties>
</file>